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</w:p>
    <w:p/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附件：</w:t>
      </w: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inline distT="0" distB="0" distL="0" distR="0">
            <wp:extent cx="4533900" cy="5543550"/>
            <wp:effectExtent l="0" t="0" r="0" b="0"/>
            <wp:docPr id="7184186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418632" name="图片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单冷龙头</w:t>
      </w:r>
    </w:p>
    <w:p>
      <w:pPr>
        <w:ind w:firstLine="640" w:firstLineChars="200"/>
        <w:jc w:val="left"/>
        <w:rPr>
          <w:rFonts w:ascii="Calibri" w:hAnsi="Calibri" w:eastAsia="宋体" w:cs="Calibri"/>
          <w:sz w:val="32"/>
          <w:szCs w:val="32"/>
        </w:rPr>
      </w:pPr>
      <w:r>
        <w:rPr>
          <w:rFonts w:hint="eastAsia"/>
          <w:sz w:val="32"/>
          <w:szCs w:val="32"/>
        </w:rPr>
        <w:t>产品要求:产品为陶瓷芯龙头，执行GB18145-2014标准，公称压力0.8MPa,产品合格证要有检验员代号；生产日期；有中国节水认证标志，通过ISO9001:2015国际质量管理体系认证。产品尺寸参考图样（80</w:t>
      </w:r>
      <w:r>
        <w:rPr>
          <w:rFonts w:ascii="Calibri" w:hAnsi="Calibri" w:cs="Calibri"/>
          <w:sz w:val="32"/>
          <w:szCs w:val="32"/>
        </w:rPr>
        <w:t>±</w:t>
      </w:r>
      <w:r>
        <w:rPr>
          <w:rFonts w:hint="eastAsia" w:ascii="Calibri" w:hAnsi="Calibri" w:cs="Calibri"/>
          <w:sz w:val="32"/>
          <w:szCs w:val="32"/>
        </w:rPr>
        <w:t>2</w:t>
      </w:r>
      <w:r>
        <w:rPr>
          <w:rFonts w:hint="eastAsia"/>
          <w:sz w:val="32"/>
          <w:szCs w:val="32"/>
        </w:rPr>
        <w:t>mm），主体为铜质材料铸造镀铬（含铜量大于50%），重量350</w:t>
      </w:r>
      <w:r>
        <w:rPr>
          <w:rFonts w:ascii="Calibri" w:hAnsi="Calibri" w:cs="Calibri"/>
          <w:sz w:val="32"/>
          <w:szCs w:val="32"/>
        </w:rPr>
        <w:t>±</w:t>
      </w:r>
      <w:r>
        <w:rPr>
          <w:rFonts w:hint="eastAsia" w:ascii="Calibri" w:hAnsi="Calibri" w:cs="Calibri"/>
          <w:sz w:val="32"/>
          <w:szCs w:val="32"/>
        </w:rPr>
        <w:t>5</w:t>
      </w:r>
      <w:r>
        <w:rPr>
          <w:rFonts w:hint="eastAsia"/>
          <w:sz w:val="32"/>
          <w:szCs w:val="32"/>
        </w:rPr>
        <w:t>g。</w:t>
      </w:r>
    </w:p>
    <w:p>
      <w:pPr>
        <w:ind w:firstLine="420" w:firstLineChars="200"/>
        <w:jc w:val="left"/>
        <w:rPr>
          <w:rFonts w:eastAsia="宋体"/>
        </w:rPr>
      </w:pPr>
    </w:p>
    <w:p/>
    <w:p>
      <w:pPr>
        <w:jc w:val="center"/>
      </w:pPr>
    </w:p>
    <w:p>
      <w:pPr>
        <w:jc w:val="center"/>
      </w:pPr>
      <w:r>
        <w:drawing>
          <wp:inline distT="0" distB="0" distL="0" distR="0">
            <wp:extent cx="3543300" cy="4811395"/>
            <wp:effectExtent l="0" t="0" r="0" b="8255"/>
            <wp:docPr id="94472797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27976" name="图片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5883" cy="481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ascii="Calibri" w:hAnsi="Calibri" w:eastAsia="宋体" w:cs="Times New Roman"/>
          <w:sz w:val="32"/>
          <w:szCs w:val="32"/>
        </w:rPr>
      </w:pPr>
    </w:p>
    <w:p>
      <w:pPr>
        <w:ind w:firstLine="640" w:firstLineChars="200"/>
        <w:jc w:val="center"/>
      </w:pPr>
      <w:r>
        <w:rPr>
          <w:rFonts w:hint="eastAsia" w:ascii="Calibri" w:hAnsi="Calibri" w:eastAsia="宋体" w:cs="Times New Roman"/>
          <w:sz w:val="32"/>
          <w:szCs w:val="32"/>
        </w:rPr>
        <w:t>自闭阀</w:t>
      </w:r>
    </w:p>
    <w:p>
      <w:pPr>
        <w:ind w:firstLine="640" w:firstLineChars="200"/>
        <w:jc w:val="left"/>
      </w:pPr>
      <w:r>
        <w:rPr>
          <w:rFonts w:hint="eastAsia"/>
          <w:sz w:val="32"/>
          <w:szCs w:val="32"/>
        </w:rPr>
        <w:t>产品要求:产品为黄铜阀芯，执行GB18145-2014标准，公称压力0.8MPa,产品合格证要有检验员代号；生产日期；有中国节水认证标志，通过ISO9001:2015国际质量管理体系认证。产品尺寸参考图样（90</w:t>
      </w:r>
      <w:r>
        <w:rPr>
          <w:rFonts w:ascii="Calibri" w:hAnsi="Calibri" w:cs="Calibri"/>
          <w:sz w:val="32"/>
          <w:szCs w:val="32"/>
        </w:rPr>
        <w:t>±</w:t>
      </w:r>
      <w:r>
        <w:rPr>
          <w:rFonts w:hint="eastAsia" w:ascii="Calibri" w:hAnsi="Calibri" w:cs="Calibri"/>
          <w:sz w:val="32"/>
          <w:szCs w:val="32"/>
        </w:rPr>
        <w:t>2</w:t>
      </w:r>
      <w:r>
        <w:rPr>
          <w:rFonts w:hint="eastAsia"/>
          <w:sz w:val="32"/>
          <w:szCs w:val="32"/>
        </w:rPr>
        <w:t>mm），主体为铜质材料铸造镀铬（含铜量大于50%），重量430</w:t>
      </w:r>
      <w:r>
        <w:rPr>
          <w:rFonts w:ascii="Calibri" w:hAnsi="Calibri" w:cs="Calibri"/>
          <w:sz w:val="32"/>
          <w:szCs w:val="32"/>
        </w:rPr>
        <w:t>±</w:t>
      </w:r>
      <w:r>
        <w:rPr>
          <w:rFonts w:hint="eastAsia" w:ascii="Calibri" w:hAnsi="Calibri" w:cs="Calibri"/>
          <w:sz w:val="32"/>
          <w:szCs w:val="32"/>
        </w:rPr>
        <w:t>5</w:t>
      </w:r>
      <w:r>
        <w:rPr>
          <w:rFonts w:hint="eastAsia"/>
          <w:sz w:val="32"/>
          <w:szCs w:val="32"/>
        </w:rPr>
        <w:t>g。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4076700" cy="5619750"/>
            <wp:effectExtent l="0" t="0" r="0" b="0"/>
            <wp:docPr id="11210144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014464" name="图片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640" w:firstLineChars="200"/>
        <w:jc w:val="center"/>
        <w:rPr>
          <w:rFonts w:ascii="Calibri" w:hAnsi="Calibri" w:eastAsia="宋体" w:cs="Times New Roman"/>
          <w:sz w:val="32"/>
          <w:szCs w:val="32"/>
        </w:rPr>
      </w:pPr>
      <w:r>
        <w:rPr>
          <w:rFonts w:hint="eastAsia" w:ascii="Calibri" w:hAnsi="Calibri" w:eastAsia="宋体" w:cs="Times New Roman"/>
          <w:sz w:val="32"/>
          <w:szCs w:val="32"/>
        </w:rPr>
        <w:t>三角阀</w:t>
      </w:r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产品为陶瓷芯龙头，执行JG/T3040.2-1997标准，工作压力0.06-0.1MPa,产品合格证要有检验员代号；生产日期；有中国节水认证标志，通过ISO9001:2015国际质量管理体系认证。产品尺寸参考图样（</w:t>
      </w:r>
      <w:r>
        <w:rPr>
          <w:rFonts w:hint="eastAsia" w:ascii="宋体" w:hAnsi="宋体" w:eastAsia="宋体" w:cs="宋体"/>
          <w:sz w:val="32"/>
          <w:szCs w:val="32"/>
        </w:rPr>
        <w:t>Ф</w:t>
      </w:r>
      <w:r>
        <w:rPr>
          <w:rFonts w:hint="eastAsia"/>
          <w:sz w:val="32"/>
          <w:szCs w:val="32"/>
        </w:rPr>
        <w:t>20.2</w:t>
      </w:r>
      <w:r>
        <w:rPr>
          <w:rFonts w:ascii="Calibri" w:hAnsi="Calibri" w:cs="Calibri"/>
          <w:sz w:val="32"/>
          <w:szCs w:val="32"/>
        </w:rPr>
        <w:t>±</w:t>
      </w:r>
      <w:r>
        <w:rPr>
          <w:rFonts w:hint="eastAsia" w:ascii="Calibri" w:hAnsi="Calibri" w:cs="Calibri"/>
          <w:sz w:val="32"/>
          <w:szCs w:val="32"/>
        </w:rPr>
        <w:t>0.1</w:t>
      </w:r>
      <w:r>
        <w:rPr>
          <w:rFonts w:hint="eastAsia"/>
          <w:sz w:val="32"/>
          <w:szCs w:val="32"/>
        </w:rPr>
        <w:t>mm），主体为铜质材料铸造镀铬（含铜量大于50%），重量190</w:t>
      </w:r>
      <w:r>
        <w:rPr>
          <w:rFonts w:ascii="Calibri" w:hAnsi="Calibri" w:cs="Calibri"/>
          <w:sz w:val="32"/>
          <w:szCs w:val="32"/>
        </w:rPr>
        <w:t>±</w:t>
      </w:r>
      <w:r>
        <w:rPr>
          <w:rFonts w:hint="eastAsia" w:ascii="Calibri" w:hAnsi="Calibri" w:cs="Calibri"/>
          <w:sz w:val="32"/>
          <w:szCs w:val="32"/>
        </w:rPr>
        <w:t>5</w:t>
      </w:r>
      <w:r>
        <w:rPr>
          <w:rFonts w:hint="eastAsia"/>
          <w:sz w:val="32"/>
          <w:szCs w:val="32"/>
        </w:rPr>
        <w:t>g。</w:t>
      </w:r>
    </w:p>
    <w:p>
      <w:pPr>
        <w:ind w:firstLine="640" w:firstLineChars="200"/>
        <w:jc w:val="left"/>
        <w:rPr>
          <w:sz w:val="32"/>
          <w:szCs w:val="32"/>
        </w:rPr>
      </w:pPr>
    </w:p>
    <w:p>
      <w:pPr>
        <w:ind w:firstLine="640" w:firstLineChars="200"/>
        <w:jc w:val="center"/>
        <w:rPr>
          <w:sz w:val="32"/>
          <w:szCs w:val="32"/>
        </w:rPr>
      </w:pPr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4248150" cy="5915025"/>
            <wp:effectExtent l="0" t="0" r="0" b="9525"/>
            <wp:docPr id="1343670644" name="图片 6" descr="lADPJw1WWCXVZ4LNCcjNBwQ_1796_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70644" name="图片 6" descr="lADPJw1WWCXVZ4LNCcjNBwQ_1796_25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ascii="Calibri" w:hAnsi="Calibri" w:eastAsia="宋体" w:cs="Times New Roman"/>
          <w:sz w:val="32"/>
          <w:szCs w:val="32"/>
        </w:rPr>
      </w:pPr>
      <w:r>
        <w:rPr>
          <w:rFonts w:hint="eastAsia" w:ascii="Calibri" w:hAnsi="Calibri" w:eastAsia="宋体" w:cs="Times New Roman"/>
          <w:sz w:val="32"/>
          <w:szCs w:val="32"/>
        </w:rPr>
        <w:t>加长水龙头</w:t>
      </w:r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产品为陶瓷芯龙头，执行GB/T18145-2014标准，公称压力0.8MPa,产品合格证要有检验员代号；生产日期；有中国节水认证标志，通过ISO9001:2015国际质量管理体系认证企业。产品参考图样，主体为铜质材料铸造镀铬（含铜量大于50%），重量190</w:t>
      </w:r>
      <w:r>
        <w:rPr>
          <w:rFonts w:ascii="Calibri" w:hAnsi="Calibri" w:cs="Calibri"/>
          <w:sz w:val="32"/>
          <w:szCs w:val="32"/>
        </w:rPr>
        <w:t>±</w:t>
      </w:r>
      <w:r>
        <w:rPr>
          <w:rFonts w:hint="eastAsia" w:ascii="Calibri" w:hAnsi="Calibri" w:cs="Calibri"/>
          <w:sz w:val="32"/>
          <w:szCs w:val="32"/>
        </w:rPr>
        <w:t>5</w:t>
      </w:r>
      <w:r>
        <w:rPr>
          <w:rFonts w:hint="eastAsia"/>
          <w:sz w:val="32"/>
          <w:szCs w:val="32"/>
        </w:rPr>
        <w:t>g。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4257675" cy="5781675"/>
            <wp:effectExtent l="0" t="0" r="9525" b="9525"/>
            <wp:docPr id="554022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2271" name="图片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ascii="Calibri" w:hAnsi="Calibri" w:eastAsia="宋体" w:cs="Times New Roman"/>
          <w:sz w:val="32"/>
          <w:szCs w:val="32"/>
        </w:rPr>
      </w:pPr>
    </w:p>
    <w:p>
      <w:pPr>
        <w:ind w:firstLine="640" w:firstLineChars="200"/>
        <w:jc w:val="center"/>
      </w:pPr>
      <w:r>
        <w:rPr>
          <w:rFonts w:hint="eastAsia" w:ascii="Calibri" w:hAnsi="Calibri" w:eastAsia="宋体" w:cs="Times New Roman"/>
          <w:sz w:val="32"/>
          <w:szCs w:val="32"/>
        </w:rPr>
        <w:t>自闭阀</w:t>
      </w:r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产品要求:产品为黄铜阀芯，执行GB18145-2014标准，公称压力0.8MPa,产品合格证要有检验员代号；生产日期；有中国节水认证标志，通过ISO9001:2015国际质量管理体系认证。产品尺寸参考图样（90</w:t>
      </w:r>
      <w:r>
        <w:rPr>
          <w:rFonts w:ascii="Calibri" w:hAnsi="Calibri" w:cs="Calibri"/>
          <w:sz w:val="32"/>
          <w:szCs w:val="32"/>
        </w:rPr>
        <w:t>±</w:t>
      </w:r>
      <w:r>
        <w:rPr>
          <w:rFonts w:hint="eastAsia" w:ascii="Calibri" w:hAnsi="Calibri" w:cs="Calibri"/>
          <w:sz w:val="32"/>
          <w:szCs w:val="32"/>
        </w:rPr>
        <w:t>2</w:t>
      </w:r>
      <w:r>
        <w:rPr>
          <w:rFonts w:hint="eastAsia"/>
          <w:sz w:val="32"/>
          <w:szCs w:val="32"/>
        </w:rPr>
        <w:t>mm），主体为铜质材料铸造镀铬（含铜量大于50%），重量430</w:t>
      </w:r>
      <w:r>
        <w:rPr>
          <w:rFonts w:ascii="Calibri" w:hAnsi="Calibri" w:cs="Calibri"/>
          <w:sz w:val="32"/>
          <w:szCs w:val="32"/>
        </w:rPr>
        <w:t>±</w:t>
      </w:r>
      <w:r>
        <w:rPr>
          <w:rFonts w:hint="eastAsia" w:ascii="Calibri" w:hAnsi="Calibri" w:cs="Calibri"/>
          <w:sz w:val="32"/>
          <w:szCs w:val="32"/>
        </w:rPr>
        <w:t>5</w:t>
      </w:r>
      <w:r>
        <w:rPr>
          <w:rFonts w:hint="eastAsia"/>
          <w:sz w:val="32"/>
          <w:szCs w:val="32"/>
        </w:rPr>
        <w:t>g。</w:t>
      </w:r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4229100" cy="6181725"/>
            <wp:effectExtent l="0" t="0" r="0" b="9525"/>
            <wp:docPr id="1302695907" name="图片 4" descr="lADPKH7RyxXGm2nNCeTNBsQ_1732_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95907" name="图片 4" descr="lADPKH7RyxXGm2nNCeTNBsQ_1732_25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304不锈钢丝网管</w:t>
      </w:r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产品要求:</w:t>
      </w:r>
    </w:p>
    <w:p>
      <w:pPr>
        <w:ind w:firstLine="1280" w:firstLineChars="4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304不锈钢编织，黄铜六角螺母，执行JC886-2001标准，产品合格证要有检验员代号；生产日期。产品参考图样。</w:t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4019550" cy="5514975"/>
            <wp:effectExtent l="0" t="0" r="0" b="9525"/>
            <wp:docPr id="1064254959" name="图片 3" descr="lADPJxf-1BUGXkTNBWzNA_Q_1012_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254959" name="图片 3" descr="lADPJxf-1BUGXkTNBWzNA_Q_1012_138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一联双极插座</w:t>
      </w:r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产品要求:</w:t>
      </w:r>
    </w:p>
    <w:p>
      <w:pPr>
        <w:ind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一联双极插座，86暗盒安装，产品参考图样。主要技术参数：额定电压：AC220V，频率：50HZ，额定电流：10A，操作寿命大于5000次，塑料面板。符合GB/T2099.1标准，产品合格证要有检验员代号；生产日期。</w:t>
      </w:r>
    </w:p>
    <w:p>
      <w:pPr>
        <w:ind w:firstLine="640"/>
        <w:jc w:val="left"/>
        <w:rPr>
          <w:sz w:val="32"/>
          <w:szCs w:val="32"/>
        </w:rPr>
      </w:pPr>
    </w:p>
    <w:p>
      <w:pPr>
        <w:ind w:firstLine="640"/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3248025" cy="4638675"/>
            <wp:effectExtent l="0" t="0" r="9525" b="9525"/>
            <wp:docPr id="743149802" name="图片 2" descr="lADPJv8gXZQMLZLNB7TNBWg_1384_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49802" name="图片 2" descr="lADPJv8gXZQMLZLNB7TNBWg_1384_197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一联二极三极插座</w:t>
      </w:r>
    </w:p>
    <w:p>
      <w:pPr>
        <w:jc w:val="center"/>
        <w:rPr>
          <w:sz w:val="32"/>
          <w:szCs w:val="32"/>
        </w:rPr>
      </w:pPr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产品要求:</w:t>
      </w:r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一联二极三极插座，86暗盒安装，产品参考图样。主要技术参数：额定电压：AC220V，频率：50HZ，额定电流：10A，操作寿命大于5000次，塑料面板。符合GB/T2099.1标准，产品合格证要有检验员代号；生产日期。</w:t>
      </w:r>
    </w:p>
    <w:p>
      <w:pPr>
        <w:ind w:firstLine="640" w:firstLineChars="200"/>
        <w:jc w:val="left"/>
        <w:rPr>
          <w:sz w:val="32"/>
          <w:szCs w:val="32"/>
        </w:rPr>
      </w:pPr>
    </w:p>
    <w:p>
      <w:pPr>
        <w:ind w:firstLine="640" w:firstLineChars="200"/>
        <w:jc w:val="left"/>
        <w:rPr>
          <w:sz w:val="32"/>
          <w:szCs w:val="32"/>
        </w:rPr>
      </w:pPr>
    </w:p>
    <w:p>
      <w:pPr>
        <w:ind w:firstLine="640" w:firstLineChars="200"/>
        <w:jc w:val="left"/>
        <w:rPr>
          <w:sz w:val="32"/>
          <w:szCs w:val="32"/>
        </w:rPr>
      </w:pPr>
    </w:p>
    <w:p>
      <w:pPr>
        <w:ind w:firstLine="640" w:firstLineChars="200"/>
        <w:jc w:val="left"/>
        <w:rPr>
          <w:sz w:val="32"/>
          <w:szCs w:val="32"/>
        </w:rPr>
      </w:pPr>
    </w:p>
    <w:p>
      <w:pPr>
        <w:jc w:val="center"/>
      </w:pPr>
      <w:r>
        <w:drawing>
          <wp:inline distT="0" distB="0" distL="0" distR="0">
            <wp:extent cx="5133975" cy="4314825"/>
            <wp:effectExtent l="0" t="0" r="9525" b="9525"/>
            <wp:docPr id="6562203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20356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rPr>
          <w:rFonts w:ascii="Calibri" w:hAnsi="Calibri" w:eastAsia="宋体" w:cs="Times New Roman"/>
          <w:sz w:val="32"/>
          <w:szCs w:val="32"/>
        </w:rPr>
        <w:t>LED灯管</w:t>
      </w:r>
    </w:p>
    <w:p>
      <w:pPr>
        <w:ind w:firstLine="640" w:firstLineChars="200"/>
        <w:jc w:val="left"/>
      </w:pPr>
      <w:r>
        <w:rPr>
          <w:rFonts w:hint="eastAsia"/>
          <w:sz w:val="32"/>
          <w:szCs w:val="32"/>
        </w:rPr>
        <w:t>产品要求:</w:t>
      </w:r>
    </w:p>
    <w:p>
      <w:pPr>
        <w:ind w:firstLine="640" w:firstLineChars="200"/>
        <w:jc w:val="left"/>
        <w:rPr>
          <w:rFonts w:ascii="Calibri" w:hAnsi="Calibri" w:eastAsia="宋体" w:cs="Times New Roman"/>
          <w:sz w:val="32"/>
          <w:szCs w:val="32"/>
        </w:rPr>
      </w:pPr>
      <w:r>
        <w:rPr>
          <w:rFonts w:ascii="Calibri" w:hAnsi="Calibri" w:eastAsia="宋体" w:cs="Times New Roman"/>
          <w:sz w:val="32"/>
          <w:szCs w:val="32"/>
        </w:rPr>
        <w:t>LED灯管节能灯管T8</w:t>
      </w:r>
      <w:r>
        <w:rPr>
          <w:rFonts w:hint="eastAsia" w:ascii="Calibri" w:hAnsi="Calibri" w:eastAsia="宋体" w:cs="Times New Roman"/>
          <w:sz w:val="32"/>
          <w:szCs w:val="32"/>
        </w:rPr>
        <w:t>(</w:t>
      </w:r>
      <w:r>
        <w:rPr>
          <w:rFonts w:ascii="Calibri" w:hAnsi="Calibri" w:eastAsia="宋体" w:cs="Times New Roman"/>
          <w:sz w:val="32"/>
          <w:szCs w:val="32"/>
        </w:rPr>
        <w:t>灯</w:t>
      </w:r>
      <w:r>
        <w:rPr>
          <w:rFonts w:hint="eastAsia" w:ascii="Calibri" w:hAnsi="Calibri" w:eastAsia="宋体" w:cs="Times New Roman"/>
          <w:sz w:val="32"/>
          <w:szCs w:val="32"/>
        </w:rPr>
        <w:t>Ф25.4mm)</w:t>
      </w:r>
      <w:r>
        <w:rPr>
          <w:rFonts w:ascii="Calibri" w:hAnsi="Calibri" w:eastAsia="宋体" w:cs="Times New Roman"/>
          <w:sz w:val="32"/>
          <w:szCs w:val="32"/>
        </w:rPr>
        <w:t>长1.2米</w:t>
      </w:r>
      <w:r>
        <w:rPr>
          <w:rFonts w:hint="eastAsia" w:ascii="Calibri" w:hAnsi="Calibri" w:eastAsia="宋体" w:cs="Times New Roman"/>
          <w:sz w:val="32"/>
          <w:szCs w:val="32"/>
        </w:rPr>
        <w:t>,两根针距15mm,双端</w:t>
      </w:r>
      <w:r>
        <w:rPr>
          <w:rFonts w:ascii="Calibri" w:hAnsi="Calibri" w:eastAsia="宋体" w:cs="Times New Roman"/>
          <w:sz w:val="32"/>
          <w:szCs w:val="32"/>
        </w:rPr>
        <w:t>LED</w:t>
      </w:r>
      <w:r>
        <w:rPr>
          <w:rFonts w:hint="eastAsia" w:ascii="Calibri" w:hAnsi="Calibri" w:eastAsia="宋体" w:cs="Times New Roman"/>
          <w:sz w:val="32"/>
          <w:szCs w:val="32"/>
        </w:rPr>
        <w:t>电路，玻璃制品封装。</w:t>
      </w:r>
      <w:r>
        <w:rPr>
          <w:rFonts w:hint="eastAsia"/>
          <w:sz w:val="32"/>
          <w:szCs w:val="32"/>
        </w:rPr>
        <w:t>主要技术参数：额定电压：AC220V</w:t>
      </w:r>
      <w:r>
        <w:rPr>
          <w:rFonts w:hint="eastAsia" w:ascii="Calibri" w:hAnsi="Calibri" w:eastAsia="宋体" w:cs="Times New Roman"/>
          <w:sz w:val="32"/>
          <w:szCs w:val="32"/>
        </w:rPr>
        <w:t>，</w:t>
      </w:r>
      <w:r>
        <w:rPr>
          <w:rFonts w:hint="eastAsia"/>
          <w:sz w:val="32"/>
          <w:szCs w:val="32"/>
        </w:rPr>
        <w:t>频率：50HZ</w:t>
      </w:r>
      <w:r>
        <w:rPr>
          <w:rFonts w:hint="eastAsia" w:ascii="Calibri" w:hAnsi="Calibri" w:eastAsia="宋体" w:cs="Times New Roman"/>
          <w:sz w:val="32"/>
          <w:szCs w:val="32"/>
        </w:rPr>
        <w:t>，</w:t>
      </w:r>
      <w:r>
        <w:rPr>
          <w:rFonts w:hint="eastAsia"/>
          <w:sz w:val="32"/>
          <w:szCs w:val="32"/>
        </w:rPr>
        <w:t>额定功率：</w:t>
      </w:r>
      <w:r>
        <w:rPr>
          <w:rFonts w:ascii="Calibri" w:hAnsi="Calibri" w:eastAsia="宋体" w:cs="Times New Roman"/>
          <w:sz w:val="32"/>
          <w:szCs w:val="32"/>
        </w:rPr>
        <w:t>18W</w:t>
      </w:r>
      <w:r>
        <w:rPr>
          <w:rFonts w:hint="eastAsia" w:ascii="Calibri" w:hAnsi="Calibri" w:eastAsia="宋体" w:cs="Times New Roman"/>
          <w:sz w:val="32"/>
          <w:szCs w:val="32"/>
        </w:rPr>
        <w:t>，</w:t>
      </w:r>
      <w:r>
        <w:rPr>
          <w:rFonts w:ascii="Calibri" w:hAnsi="Calibri" w:eastAsia="宋体" w:cs="Times New Roman"/>
          <w:sz w:val="32"/>
          <w:szCs w:val="32"/>
        </w:rPr>
        <w:t>白光6500K</w:t>
      </w:r>
      <w:r>
        <w:rPr>
          <w:rFonts w:hint="eastAsia" w:ascii="Calibri" w:hAnsi="Calibri" w:eastAsia="宋体" w:cs="Times New Roman"/>
          <w:sz w:val="32"/>
          <w:szCs w:val="32"/>
        </w:rPr>
        <w:t>。</w:t>
      </w:r>
      <w:r>
        <w:rPr>
          <w:rFonts w:ascii="Calibri" w:hAnsi="Calibri" w:eastAsia="宋体" w:cs="Times New Roman"/>
          <w:sz w:val="32"/>
          <w:szCs w:val="32"/>
        </w:rPr>
        <w:t xml:space="preserve"> </w:t>
      </w:r>
      <w:r>
        <w:rPr>
          <w:rFonts w:hint="eastAsia" w:ascii="Calibri" w:hAnsi="Calibri" w:eastAsia="宋体" w:cs="Times New Roman"/>
          <w:sz w:val="32"/>
          <w:szCs w:val="32"/>
        </w:rPr>
        <w:t xml:space="preserve"> </w:t>
      </w:r>
    </w:p>
    <w:p>
      <w:pPr>
        <w:ind w:firstLine="640" w:firstLineChars="200"/>
        <w:jc w:val="left"/>
        <w:rPr>
          <w:rFonts w:ascii="Calibri" w:hAnsi="Calibri" w:eastAsia="宋体" w:cs="Times New Roman"/>
          <w:sz w:val="32"/>
          <w:szCs w:val="32"/>
        </w:rPr>
      </w:pPr>
    </w:p>
    <w:p>
      <w:pPr>
        <w:ind w:firstLine="640" w:firstLineChars="200"/>
        <w:jc w:val="left"/>
        <w:rPr>
          <w:rFonts w:ascii="Calibri" w:hAnsi="Calibri" w:eastAsia="宋体" w:cs="Times New Roman"/>
          <w:sz w:val="32"/>
          <w:szCs w:val="32"/>
        </w:rPr>
      </w:pPr>
    </w:p>
    <w:p>
      <w:pPr>
        <w:rPr>
          <w:rFonts w:ascii="宋体" w:hAnsi="宋体" w:eastAsia="宋体"/>
          <w:sz w:val="24"/>
          <w:szCs w:val="24"/>
        </w:rPr>
      </w:pPr>
    </w:p>
    <w:sectPr>
      <w:pgSz w:w="11906" w:h="16838"/>
      <w:pgMar w:top="1418" w:right="1531" w:bottom="1418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YxY2JkMjFkODI3NDhlM2JiYTJkYTk2ZGI5Yzc4MzcifQ=="/>
    <w:docVar w:name="KSO_WPS_MARK_KEY" w:val="08f4a0ee-805e-4108-90e6-ca2c2db7ee67"/>
  </w:docVars>
  <w:rsids>
    <w:rsidRoot w:val="00367576"/>
    <w:rsid w:val="00017EBA"/>
    <w:rsid w:val="0002635F"/>
    <w:rsid w:val="00031AFF"/>
    <w:rsid w:val="00053E37"/>
    <w:rsid w:val="000843BA"/>
    <w:rsid w:val="000A2340"/>
    <w:rsid w:val="000A3E04"/>
    <w:rsid w:val="000A4D8F"/>
    <w:rsid w:val="000B0BE0"/>
    <w:rsid w:val="000C0F30"/>
    <w:rsid w:val="000F674D"/>
    <w:rsid w:val="0013477F"/>
    <w:rsid w:val="00155C24"/>
    <w:rsid w:val="00156AEB"/>
    <w:rsid w:val="00165054"/>
    <w:rsid w:val="0019109A"/>
    <w:rsid w:val="002415A3"/>
    <w:rsid w:val="002518C4"/>
    <w:rsid w:val="00254C00"/>
    <w:rsid w:val="00286740"/>
    <w:rsid w:val="002C151D"/>
    <w:rsid w:val="002F53E4"/>
    <w:rsid w:val="00321D97"/>
    <w:rsid w:val="00330F83"/>
    <w:rsid w:val="003511D9"/>
    <w:rsid w:val="00367576"/>
    <w:rsid w:val="003770A5"/>
    <w:rsid w:val="003A1489"/>
    <w:rsid w:val="003A5915"/>
    <w:rsid w:val="00435500"/>
    <w:rsid w:val="00447191"/>
    <w:rsid w:val="00471E4E"/>
    <w:rsid w:val="004D5B6E"/>
    <w:rsid w:val="004E1093"/>
    <w:rsid w:val="00646D2A"/>
    <w:rsid w:val="00665B67"/>
    <w:rsid w:val="0067661F"/>
    <w:rsid w:val="00694F12"/>
    <w:rsid w:val="006C0BB5"/>
    <w:rsid w:val="006C30BF"/>
    <w:rsid w:val="006F61A4"/>
    <w:rsid w:val="007000D8"/>
    <w:rsid w:val="00703A21"/>
    <w:rsid w:val="00736260"/>
    <w:rsid w:val="00737479"/>
    <w:rsid w:val="007648DE"/>
    <w:rsid w:val="007711B4"/>
    <w:rsid w:val="00784A1F"/>
    <w:rsid w:val="007C6E7D"/>
    <w:rsid w:val="007D1C84"/>
    <w:rsid w:val="008210FC"/>
    <w:rsid w:val="008550B6"/>
    <w:rsid w:val="008817B5"/>
    <w:rsid w:val="008900B3"/>
    <w:rsid w:val="008C104A"/>
    <w:rsid w:val="008E5DB4"/>
    <w:rsid w:val="0090421F"/>
    <w:rsid w:val="009311D5"/>
    <w:rsid w:val="009568E3"/>
    <w:rsid w:val="009B4A33"/>
    <w:rsid w:val="009C3B4B"/>
    <w:rsid w:val="009D64B1"/>
    <w:rsid w:val="00A40220"/>
    <w:rsid w:val="00A4092C"/>
    <w:rsid w:val="00A756E0"/>
    <w:rsid w:val="00AA2C51"/>
    <w:rsid w:val="00BD0B46"/>
    <w:rsid w:val="00C05FFD"/>
    <w:rsid w:val="00C250A0"/>
    <w:rsid w:val="00C620B4"/>
    <w:rsid w:val="00CB1C63"/>
    <w:rsid w:val="00CE4119"/>
    <w:rsid w:val="00D0691E"/>
    <w:rsid w:val="00D43F78"/>
    <w:rsid w:val="00D51E5A"/>
    <w:rsid w:val="00DB45C2"/>
    <w:rsid w:val="00DE0778"/>
    <w:rsid w:val="00DF78C6"/>
    <w:rsid w:val="00E70A1E"/>
    <w:rsid w:val="00EC0DDC"/>
    <w:rsid w:val="00ED41A6"/>
    <w:rsid w:val="00F03519"/>
    <w:rsid w:val="00F33BFE"/>
    <w:rsid w:val="00FA59E6"/>
    <w:rsid w:val="00FB126D"/>
    <w:rsid w:val="27402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  <w:bCs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2">
    <w:name w:val="标题 1 字符"/>
    <w:basedOn w:val="8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paragraph" w:styleId="1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4">
    <w:name w:val="bumpedfont15"/>
    <w:basedOn w:val="8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1755</Words>
  <Characters>2206</Characters>
  <Lines>19</Lines>
  <Paragraphs>5</Paragraphs>
  <TotalTime>467</TotalTime>
  <ScaleCrop>false</ScaleCrop>
  <LinksUpToDate>false</LinksUpToDate>
  <CharactersWithSpaces>2486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2021-12-20T07:36:00Z</dcterms:created>
  <dc:creator>许 更亮</dc:creator>
  <cp:lastModifiedBy>HP</cp:lastModifiedBy>
  <dcterms:modified xsi:type="dcterms:W3CDTF">2024-03-11T08:21:19Z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438CF6C0C59E49D48B24C8781880AC45</vt:lpwstr>
  </property>
</Properties>
</file>